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8D297" w14:textId="00C2F0C4" w:rsidR="00A264AA" w:rsidRDefault="00AD474F" w:rsidP="007210D3">
      <w:pPr>
        <w:pStyle w:val="Heading1"/>
        <w:rPr>
          <w:rFonts w:ascii="Verdana" w:hAnsi="Verdana"/>
        </w:rPr>
      </w:pPr>
      <w:r w:rsidRPr="007210D3">
        <w:rPr>
          <w:rFonts w:ascii="Verdana" w:hAnsi="Verdana"/>
        </w:rPr>
        <w:t>Accessibility 101 for Canadian Public Library Staff</w:t>
      </w:r>
      <w:r w:rsidR="00933D54" w:rsidRPr="007210D3">
        <w:rPr>
          <w:rFonts w:ascii="Verdana" w:hAnsi="Verdana"/>
        </w:rPr>
        <w:t xml:space="preserve"> – Quick Reference</w:t>
      </w:r>
    </w:p>
    <w:p w14:paraId="519B2E99" w14:textId="5211A6AC" w:rsidR="00F91993" w:rsidRPr="00F91993" w:rsidRDefault="00F91993" w:rsidP="00F91993">
      <w:pPr>
        <w:rPr>
          <w:rFonts w:ascii="Verdana" w:hAnsi="Verdana"/>
          <w:sz w:val="24"/>
          <w:szCs w:val="24"/>
        </w:rPr>
      </w:pPr>
      <w:r>
        <w:rPr>
          <w:rFonts w:ascii="Verdana" w:hAnsi="Verdana"/>
          <w:sz w:val="24"/>
          <w:szCs w:val="24"/>
        </w:rPr>
        <w:t>January 2022</w:t>
      </w:r>
    </w:p>
    <w:p w14:paraId="2407F99C" w14:textId="173311D8" w:rsidR="007210D3" w:rsidRPr="007210D3" w:rsidRDefault="007210D3" w:rsidP="007210D3">
      <w:pPr>
        <w:pStyle w:val="Heading2"/>
        <w:rPr>
          <w:rFonts w:ascii="Verdana" w:hAnsi="Verdana"/>
        </w:rPr>
      </w:pPr>
      <w:r w:rsidRPr="007210D3">
        <w:rPr>
          <w:rFonts w:ascii="Verdana" w:hAnsi="Verdana"/>
        </w:rPr>
        <w:t>General Tips</w:t>
      </w:r>
    </w:p>
    <w:p w14:paraId="526769BE" w14:textId="3551F3EF" w:rsidR="00AD474F" w:rsidRPr="007210D3" w:rsidRDefault="00AD474F">
      <w:pPr>
        <w:rPr>
          <w:rFonts w:ascii="Verdana" w:hAnsi="Verdana" w:cs="Arial"/>
          <w:sz w:val="24"/>
          <w:szCs w:val="24"/>
        </w:rPr>
      </w:pPr>
      <w:r w:rsidRPr="007210D3">
        <w:rPr>
          <w:rFonts w:ascii="Verdana" w:hAnsi="Verdana" w:cs="Arial"/>
          <w:sz w:val="24"/>
          <w:szCs w:val="24"/>
        </w:rPr>
        <w:t xml:space="preserve">There are many different types of disabilities that present in </w:t>
      </w:r>
      <w:r w:rsidR="00506CC3" w:rsidRPr="007210D3">
        <w:rPr>
          <w:rFonts w:ascii="Verdana" w:hAnsi="Verdana" w:cs="Arial"/>
          <w:sz w:val="24"/>
          <w:szCs w:val="24"/>
        </w:rPr>
        <w:t>numerous</w:t>
      </w:r>
      <w:r w:rsidRPr="007210D3">
        <w:rPr>
          <w:rFonts w:ascii="Verdana" w:hAnsi="Verdana" w:cs="Arial"/>
          <w:sz w:val="24"/>
          <w:szCs w:val="24"/>
        </w:rPr>
        <w:t xml:space="preserve"> visible and invisible ways. Accessibility is about flexibility. </w:t>
      </w:r>
    </w:p>
    <w:p w14:paraId="21E1040B" w14:textId="3432DC07" w:rsidR="00AD474F" w:rsidRPr="007210D3" w:rsidRDefault="00AD474F">
      <w:pPr>
        <w:rPr>
          <w:rFonts w:ascii="Verdana" w:hAnsi="Verdana" w:cs="Arial"/>
          <w:sz w:val="24"/>
          <w:szCs w:val="24"/>
        </w:rPr>
      </w:pPr>
      <w:r w:rsidRPr="007210D3">
        <w:rPr>
          <w:rFonts w:ascii="Verdana" w:hAnsi="Verdana" w:cs="Arial"/>
          <w:sz w:val="24"/>
          <w:szCs w:val="24"/>
        </w:rPr>
        <w:t>Practice respectful language and interactions with people with disabilities</w:t>
      </w:r>
      <w:r w:rsidR="00A10E71" w:rsidRPr="007210D3">
        <w:rPr>
          <w:rFonts w:ascii="Verdana" w:hAnsi="Verdana" w:cs="Arial"/>
          <w:sz w:val="24"/>
          <w:szCs w:val="24"/>
        </w:rPr>
        <w:t xml:space="preserve"> -- A</w:t>
      </w:r>
      <w:r w:rsidRPr="007210D3">
        <w:rPr>
          <w:rFonts w:ascii="Verdana" w:hAnsi="Verdana" w:cs="Arial"/>
          <w:sz w:val="24"/>
          <w:szCs w:val="24"/>
        </w:rPr>
        <w:t>sk people what the</w:t>
      </w:r>
      <w:r w:rsidR="00A10E71" w:rsidRPr="007210D3">
        <w:rPr>
          <w:rFonts w:ascii="Verdana" w:hAnsi="Verdana" w:cs="Arial"/>
          <w:sz w:val="24"/>
          <w:szCs w:val="24"/>
        </w:rPr>
        <w:t>ir</w:t>
      </w:r>
      <w:r w:rsidRPr="007210D3">
        <w:rPr>
          <w:rFonts w:ascii="Verdana" w:hAnsi="Verdana" w:cs="Arial"/>
          <w:sz w:val="24"/>
          <w:szCs w:val="24"/>
        </w:rPr>
        <w:t xml:space="preserve"> prefer</w:t>
      </w:r>
      <w:r w:rsidR="00A10E71" w:rsidRPr="007210D3">
        <w:rPr>
          <w:rFonts w:ascii="Verdana" w:hAnsi="Verdana" w:cs="Arial"/>
          <w:sz w:val="24"/>
          <w:szCs w:val="24"/>
        </w:rPr>
        <w:t>ences</w:t>
      </w:r>
      <w:r w:rsidRPr="007210D3">
        <w:rPr>
          <w:rFonts w:ascii="Verdana" w:hAnsi="Verdana" w:cs="Arial"/>
          <w:sz w:val="24"/>
          <w:szCs w:val="24"/>
        </w:rPr>
        <w:t xml:space="preserve"> </w:t>
      </w:r>
      <w:r w:rsidR="00A10E71" w:rsidRPr="007210D3">
        <w:rPr>
          <w:rFonts w:ascii="Verdana" w:hAnsi="Verdana" w:cs="Arial"/>
          <w:sz w:val="24"/>
          <w:szCs w:val="24"/>
        </w:rPr>
        <w:t xml:space="preserve">are </w:t>
      </w:r>
      <w:r w:rsidRPr="007210D3">
        <w:rPr>
          <w:rFonts w:ascii="Verdana" w:hAnsi="Verdana" w:cs="Arial"/>
          <w:sz w:val="24"/>
          <w:szCs w:val="24"/>
        </w:rPr>
        <w:t>when planning programming, presentations, in the job, etc.</w:t>
      </w:r>
      <w:r w:rsidR="00136738" w:rsidRPr="007210D3">
        <w:rPr>
          <w:rFonts w:ascii="Verdana" w:hAnsi="Verdana" w:cs="Arial"/>
          <w:sz w:val="24"/>
          <w:szCs w:val="24"/>
        </w:rPr>
        <w:t xml:space="preserve"> While some accommodations can be complex, many are not. Genuinely asking goes a very long way!</w:t>
      </w:r>
    </w:p>
    <w:p w14:paraId="1E2FBF0E" w14:textId="15DA5E08" w:rsidR="007210D3" w:rsidRPr="007210D3" w:rsidRDefault="007210D3">
      <w:pPr>
        <w:rPr>
          <w:rFonts w:ascii="Verdana" w:hAnsi="Verdana" w:cs="Arial"/>
          <w:sz w:val="24"/>
          <w:szCs w:val="24"/>
        </w:rPr>
      </w:pPr>
      <w:r w:rsidRPr="007210D3">
        <w:rPr>
          <w:rFonts w:ascii="Verdana" w:hAnsi="Verdana" w:cs="Arial"/>
          <w:sz w:val="24"/>
          <w:szCs w:val="24"/>
        </w:rPr>
        <w:t>Welcome people with disabilities to your library. When helping people, always ask, never assume, and admit that you don’t know all the answers, but you’ll try your best to find them.</w:t>
      </w:r>
    </w:p>
    <w:p w14:paraId="15633877" w14:textId="7169A6D3" w:rsidR="00136738" w:rsidRPr="007210D3" w:rsidRDefault="00136738">
      <w:pPr>
        <w:rPr>
          <w:rFonts w:ascii="Verdana" w:hAnsi="Verdana" w:cs="Arial"/>
          <w:sz w:val="24"/>
          <w:szCs w:val="24"/>
        </w:rPr>
      </w:pPr>
      <w:r w:rsidRPr="007210D3">
        <w:rPr>
          <w:rFonts w:ascii="Verdana" w:hAnsi="Verdana" w:cs="Arial"/>
          <w:sz w:val="24"/>
          <w:szCs w:val="24"/>
        </w:rPr>
        <w:t xml:space="preserve">The Canadian Federation of Library Associations (CFLA) has guidelines on </w:t>
      </w:r>
      <w:hyperlink r:id="rId5" w:history="1">
        <w:r w:rsidRPr="007210D3">
          <w:rPr>
            <w:rStyle w:val="Hyperlink"/>
            <w:rFonts w:ascii="Verdana" w:hAnsi="Verdana" w:cs="Arial"/>
            <w:sz w:val="24"/>
            <w:szCs w:val="24"/>
          </w:rPr>
          <w:t>Library and Information Services for People with Disabilities</w:t>
        </w:r>
      </w:hyperlink>
      <w:r w:rsidR="00506CC3" w:rsidRPr="007210D3">
        <w:rPr>
          <w:rStyle w:val="Hyperlink"/>
          <w:rFonts w:ascii="Verdana" w:hAnsi="Verdana" w:cs="Arial"/>
          <w:sz w:val="24"/>
          <w:szCs w:val="24"/>
        </w:rPr>
        <w:t>,</w:t>
      </w:r>
      <w:r w:rsidRPr="007210D3">
        <w:rPr>
          <w:rFonts w:ascii="Verdana" w:hAnsi="Verdana" w:cs="Arial"/>
          <w:sz w:val="24"/>
          <w:szCs w:val="24"/>
        </w:rPr>
        <w:t xml:space="preserve"> including physical spaces </w:t>
      </w:r>
      <w:r w:rsidR="00506CC3" w:rsidRPr="007210D3">
        <w:rPr>
          <w:rFonts w:ascii="Verdana" w:hAnsi="Verdana" w:cs="Arial"/>
          <w:sz w:val="24"/>
          <w:szCs w:val="24"/>
        </w:rPr>
        <w:t>that</w:t>
      </w:r>
      <w:r w:rsidRPr="007210D3">
        <w:rPr>
          <w:rFonts w:ascii="Verdana" w:hAnsi="Verdana" w:cs="Arial"/>
          <w:sz w:val="24"/>
          <w:szCs w:val="24"/>
        </w:rPr>
        <w:t xml:space="preserve"> encourag</w:t>
      </w:r>
      <w:r w:rsidR="00506CC3" w:rsidRPr="007210D3">
        <w:rPr>
          <w:rFonts w:ascii="Verdana" w:hAnsi="Verdana" w:cs="Arial"/>
          <w:sz w:val="24"/>
          <w:szCs w:val="24"/>
        </w:rPr>
        <w:t>e</w:t>
      </w:r>
      <w:r w:rsidRPr="007210D3">
        <w:rPr>
          <w:rFonts w:ascii="Verdana" w:hAnsi="Verdana" w:cs="Arial"/>
          <w:sz w:val="24"/>
          <w:szCs w:val="24"/>
        </w:rPr>
        <w:t xml:space="preserve"> library staff to be familiar with the </w:t>
      </w:r>
      <w:hyperlink r:id="rId6" w:history="1">
        <w:r w:rsidRPr="007210D3">
          <w:rPr>
            <w:rStyle w:val="Hyperlink"/>
            <w:rFonts w:ascii="Verdana" w:hAnsi="Verdana" w:cs="Arial"/>
            <w:sz w:val="24"/>
            <w:szCs w:val="24"/>
          </w:rPr>
          <w:t>Principles of Inclusive Design</w:t>
        </w:r>
      </w:hyperlink>
      <w:r w:rsidRPr="007210D3">
        <w:rPr>
          <w:rFonts w:ascii="Verdana" w:hAnsi="Verdana" w:cs="Arial"/>
          <w:sz w:val="24"/>
          <w:szCs w:val="24"/>
        </w:rPr>
        <w:t xml:space="preserve"> which can be applied to physical and digital spaces.</w:t>
      </w:r>
    </w:p>
    <w:p w14:paraId="022B7182" w14:textId="499E9741" w:rsidR="007210D3" w:rsidRPr="007210D3" w:rsidRDefault="007210D3" w:rsidP="007210D3">
      <w:pPr>
        <w:pStyle w:val="Heading2"/>
        <w:rPr>
          <w:rFonts w:ascii="Verdana" w:hAnsi="Verdana"/>
        </w:rPr>
      </w:pPr>
      <w:r w:rsidRPr="007210D3">
        <w:rPr>
          <w:rFonts w:ascii="Verdana" w:hAnsi="Verdana"/>
        </w:rPr>
        <w:t>Technology</w:t>
      </w:r>
    </w:p>
    <w:p w14:paraId="5F74DA31" w14:textId="6CCF08E6" w:rsidR="00FC62BD" w:rsidRPr="007210D3" w:rsidRDefault="00FF5CAC">
      <w:pPr>
        <w:rPr>
          <w:rFonts w:ascii="Verdana" w:hAnsi="Verdana" w:cs="Arial"/>
          <w:sz w:val="24"/>
          <w:szCs w:val="24"/>
        </w:rPr>
      </w:pPr>
      <w:r w:rsidRPr="007210D3">
        <w:rPr>
          <w:rFonts w:ascii="Verdana" w:hAnsi="Verdana" w:cs="Arial"/>
          <w:sz w:val="24"/>
          <w:szCs w:val="24"/>
        </w:rPr>
        <w:t xml:space="preserve">Assistive technology refers to the equipment and systems </w:t>
      </w:r>
      <w:r w:rsidR="00F5034C" w:rsidRPr="007210D3">
        <w:rPr>
          <w:rFonts w:ascii="Verdana" w:hAnsi="Verdana" w:cs="Arial"/>
          <w:sz w:val="24"/>
          <w:szCs w:val="24"/>
        </w:rPr>
        <w:t xml:space="preserve">that </w:t>
      </w:r>
      <w:r w:rsidR="007210D3" w:rsidRPr="007210D3">
        <w:rPr>
          <w:rFonts w:ascii="Verdana" w:hAnsi="Verdana" w:cs="Arial"/>
          <w:sz w:val="24"/>
          <w:szCs w:val="24"/>
        </w:rPr>
        <w:t xml:space="preserve">enable or </w:t>
      </w:r>
      <w:r w:rsidR="00F5034C" w:rsidRPr="007210D3">
        <w:rPr>
          <w:rFonts w:ascii="Verdana" w:hAnsi="Verdana" w:cs="Arial"/>
          <w:sz w:val="24"/>
          <w:szCs w:val="24"/>
        </w:rPr>
        <w:t xml:space="preserve">enhance reading, learning, working, and daily living for persons with disabilities. </w:t>
      </w:r>
      <w:r w:rsidR="007210D3" w:rsidRPr="007210D3">
        <w:rPr>
          <w:rFonts w:ascii="Verdana" w:hAnsi="Verdana" w:cs="Arial"/>
          <w:sz w:val="24"/>
          <w:szCs w:val="24"/>
        </w:rPr>
        <w:t xml:space="preserve">Learn about assistive technology </w:t>
      </w:r>
      <w:r w:rsidR="00F5034C" w:rsidRPr="007210D3">
        <w:rPr>
          <w:rFonts w:ascii="Verdana" w:hAnsi="Verdana" w:cs="Arial"/>
          <w:sz w:val="24"/>
          <w:szCs w:val="24"/>
        </w:rPr>
        <w:t>and support the</w:t>
      </w:r>
      <w:r w:rsidR="007210D3" w:rsidRPr="007210D3">
        <w:rPr>
          <w:rFonts w:ascii="Verdana" w:hAnsi="Verdana" w:cs="Arial"/>
          <w:sz w:val="24"/>
          <w:szCs w:val="24"/>
        </w:rPr>
        <w:t>ir</w:t>
      </w:r>
      <w:r w:rsidR="00F5034C" w:rsidRPr="007210D3">
        <w:rPr>
          <w:rFonts w:ascii="Verdana" w:hAnsi="Verdana" w:cs="Arial"/>
          <w:sz w:val="24"/>
          <w:szCs w:val="24"/>
        </w:rPr>
        <w:t xml:space="preserve"> use</w:t>
      </w:r>
      <w:r w:rsidR="007210D3" w:rsidRPr="007210D3">
        <w:rPr>
          <w:rFonts w:ascii="Verdana" w:hAnsi="Verdana" w:cs="Arial"/>
          <w:sz w:val="24"/>
          <w:szCs w:val="24"/>
        </w:rPr>
        <w:t xml:space="preserve"> </w:t>
      </w:r>
      <w:r w:rsidR="00F5034C" w:rsidRPr="007210D3">
        <w:rPr>
          <w:rFonts w:ascii="Verdana" w:hAnsi="Verdana" w:cs="Arial"/>
          <w:sz w:val="24"/>
          <w:szCs w:val="24"/>
        </w:rPr>
        <w:t xml:space="preserve">in your library </w:t>
      </w:r>
      <w:r w:rsidR="007210D3" w:rsidRPr="007210D3">
        <w:rPr>
          <w:rFonts w:ascii="Verdana" w:hAnsi="Verdana" w:cs="Arial"/>
          <w:sz w:val="24"/>
          <w:szCs w:val="24"/>
        </w:rPr>
        <w:t>by</w:t>
      </w:r>
      <w:r w:rsidR="00F5034C" w:rsidRPr="007210D3">
        <w:rPr>
          <w:rFonts w:ascii="Verdana" w:hAnsi="Verdana" w:cs="Arial"/>
          <w:sz w:val="24"/>
          <w:szCs w:val="24"/>
        </w:rPr>
        <w:t xml:space="preserve"> both staff and patrons. </w:t>
      </w:r>
    </w:p>
    <w:p w14:paraId="49426557" w14:textId="7BE4A047" w:rsidR="00A10E71" w:rsidRPr="007210D3" w:rsidRDefault="00A10E71" w:rsidP="00A10E71">
      <w:pPr>
        <w:rPr>
          <w:rFonts w:ascii="Verdana" w:hAnsi="Verdana" w:cs="Arial"/>
          <w:sz w:val="24"/>
          <w:szCs w:val="24"/>
        </w:rPr>
      </w:pPr>
      <w:r w:rsidRPr="007210D3">
        <w:rPr>
          <w:rFonts w:ascii="Verdana" w:hAnsi="Verdana" w:cs="Arial"/>
          <w:sz w:val="24"/>
          <w:szCs w:val="24"/>
        </w:rPr>
        <w:t xml:space="preserve">Digital content created to </w:t>
      </w:r>
      <w:hyperlink r:id="rId7" w:anchor="intro" w:history="1">
        <w:r w:rsidRPr="007210D3">
          <w:rPr>
            <w:rStyle w:val="Hyperlink"/>
            <w:rFonts w:ascii="Verdana" w:hAnsi="Verdana" w:cs="Arial"/>
            <w:sz w:val="24"/>
            <w:szCs w:val="24"/>
          </w:rPr>
          <w:t>Web Content Accessibility Guidelines</w:t>
        </w:r>
      </w:hyperlink>
      <w:r w:rsidRPr="007210D3">
        <w:rPr>
          <w:rFonts w:ascii="Verdana" w:hAnsi="Verdana" w:cs="Arial"/>
          <w:sz w:val="24"/>
          <w:szCs w:val="24"/>
        </w:rPr>
        <w:t xml:space="preserve"> (WCAG) in combination with usability testing performed by qualified individuals with lived experience will produce the best digital experiences for all users.</w:t>
      </w:r>
      <w:r w:rsidR="007210D3" w:rsidRPr="007210D3">
        <w:rPr>
          <w:rFonts w:ascii="Verdana" w:hAnsi="Verdana" w:cs="Arial"/>
          <w:sz w:val="24"/>
          <w:szCs w:val="24"/>
        </w:rPr>
        <w:t xml:space="preserve"> Avoid using or supporting the use of “short cuts” like </w:t>
      </w:r>
      <w:hyperlink r:id="rId8" w:history="1">
        <w:r w:rsidR="007210D3" w:rsidRPr="007210D3">
          <w:rPr>
            <w:rStyle w:val="Hyperlink"/>
            <w:rFonts w:ascii="Verdana" w:hAnsi="Verdana" w:cs="Arial"/>
            <w:sz w:val="24"/>
            <w:szCs w:val="24"/>
          </w:rPr>
          <w:t>accessibility overlays</w:t>
        </w:r>
      </w:hyperlink>
      <w:r w:rsidR="007210D3" w:rsidRPr="007210D3">
        <w:rPr>
          <w:rFonts w:ascii="Verdana" w:hAnsi="Verdana" w:cs="Arial"/>
          <w:sz w:val="24"/>
          <w:szCs w:val="24"/>
        </w:rPr>
        <w:t xml:space="preserve"> and toolbars as accessibility solutions. Your library can use automated website accessibility checkers such as </w:t>
      </w:r>
      <w:hyperlink r:id="rId9" w:history="1">
        <w:r w:rsidR="007210D3" w:rsidRPr="007210D3">
          <w:rPr>
            <w:rStyle w:val="Hyperlink"/>
            <w:rFonts w:ascii="Verdana" w:hAnsi="Verdana" w:cs="Arial"/>
            <w:sz w:val="24"/>
            <w:szCs w:val="24"/>
          </w:rPr>
          <w:t>Lighthouse</w:t>
        </w:r>
      </w:hyperlink>
      <w:r w:rsidR="007210D3" w:rsidRPr="007210D3">
        <w:rPr>
          <w:rFonts w:ascii="Verdana" w:hAnsi="Verdana" w:cs="Arial"/>
          <w:sz w:val="24"/>
          <w:szCs w:val="24"/>
        </w:rPr>
        <w:t xml:space="preserve"> and </w:t>
      </w:r>
      <w:hyperlink r:id="rId10" w:history="1">
        <w:r w:rsidR="007210D3" w:rsidRPr="007210D3">
          <w:rPr>
            <w:rStyle w:val="Hyperlink"/>
            <w:rFonts w:ascii="Verdana" w:hAnsi="Verdana" w:cs="Arial"/>
            <w:sz w:val="24"/>
            <w:szCs w:val="24"/>
          </w:rPr>
          <w:t>Axe</w:t>
        </w:r>
      </w:hyperlink>
      <w:r w:rsidR="007210D3" w:rsidRPr="007210D3">
        <w:rPr>
          <w:rFonts w:ascii="Verdana" w:hAnsi="Verdana" w:cs="Arial"/>
          <w:sz w:val="24"/>
          <w:szCs w:val="24"/>
        </w:rPr>
        <w:t xml:space="preserve"> to help catch some significant barriers.</w:t>
      </w:r>
    </w:p>
    <w:p w14:paraId="14C5FD91" w14:textId="5F0B082B" w:rsidR="00F5034C" w:rsidRPr="007210D3" w:rsidRDefault="00F5034C">
      <w:pPr>
        <w:rPr>
          <w:rFonts w:ascii="Verdana" w:hAnsi="Verdana" w:cs="Arial"/>
          <w:sz w:val="24"/>
          <w:szCs w:val="24"/>
        </w:rPr>
      </w:pPr>
      <w:r w:rsidRPr="007210D3">
        <w:rPr>
          <w:rFonts w:ascii="Verdana" w:hAnsi="Verdana" w:cs="Arial"/>
          <w:sz w:val="24"/>
          <w:szCs w:val="24"/>
        </w:rPr>
        <w:t>Advocate for the procurement of digital content</w:t>
      </w:r>
      <w:r w:rsidR="00C64439" w:rsidRPr="007210D3">
        <w:rPr>
          <w:rFonts w:ascii="Verdana" w:hAnsi="Verdana" w:cs="Arial"/>
          <w:sz w:val="24"/>
          <w:szCs w:val="24"/>
        </w:rPr>
        <w:t xml:space="preserve"> and digital content platforms (like Overdrive)</w:t>
      </w:r>
      <w:r w:rsidRPr="007210D3">
        <w:rPr>
          <w:rFonts w:ascii="Verdana" w:hAnsi="Verdana" w:cs="Arial"/>
          <w:sz w:val="24"/>
          <w:szCs w:val="24"/>
        </w:rPr>
        <w:t xml:space="preserve"> created with accessibility in mind from the beginning, is WCAG compliant and has been tested by qualified individuals with lived experience.</w:t>
      </w:r>
      <w:r w:rsidR="00C64439" w:rsidRPr="007210D3">
        <w:rPr>
          <w:rFonts w:ascii="Verdana" w:hAnsi="Verdana" w:cs="Arial"/>
          <w:sz w:val="24"/>
          <w:szCs w:val="24"/>
        </w:rPr>
        <w:t xml:space="preserve"> </w:t>
      </w:r>
    </w:p>
    <w:p w14:paraId="63BFB4DA" w14:textId="5801BC2F" w:rsidR="007210D3" w:rsidRPr="007210D3" w:rsidRDefault="007210D3" w:rsidP="007210D3">
      <w:pPr>
        <w:pStyle w:val="Heading2"/>
        <w:rPr>
          <w:rFonts w:ascii="Verdana" w:hAnsi="Verdana"/>
        </w:rPr>
      </w:pPr>
      <w:r w:rsidRPr="007210D3">
        <w:rPr>
          <w:rFonts w:ascii="Verdana" w:hAnsi="Verdana"/>
        </w:rPr>
        <w:lastRenderedPageBreak/>
        <w:t>Accessible Documents and Communications</w:t>
      </w:r>
    </w:p>
    <w:p w14:paraId="10B2C2DC" w14:textId="0CE5B790" w:rsidR="00F5034C" w:rsidRPr="007210D3" w:rsidRDefault="00F5034C" w:rsidP="00F5034C">
      <w:pPr>
        <w:rPr>
          <w:rFonts w:ascii="Verdana" w:hAnsi="Verdana" w:cs="Arial"/>
          <w:sz w:val="24"/>
          <w:szCs w:val="24"/>
        </w:rPr>
      </w:pPr>
      <w:r w:rsidRPr="007210D3">
        <w:rPr>
          <w:rFonts w:ascii="Verdana" w:hAnsi="Verdana" w:cs="Arial"/>
          <w:sz w:val="24"/>
          <w:szCs w:val="24"/>
        </w:rPr>
        <w:t>Learn how to make your documents accessible. Microsoft Office products have a built-in accessibility checker with some great tips</w:t>
      </w:r>
      <w:r w:rsidR="00506CC3" w:rsidRPr="007210D3">
        <w:rPr>
          <w:rFonts w:ascii="Verdana" w:hAnsi="Verdana" w:cs="Arial"/>
          <w:sz w:val="24"/>
          <w:szCs w:val="24"/>
        </w:rPr>
        <w:t>,</w:t>
      </w:r>
      <w:r w:rsidRPr="007210D3">
        <w:rPr>
          <w:rFonts w:ascii="Verdana" w:hAnsi="Verdana" w:cs="Arial"/>
          <w:sz w:val="24"/>
          <w:szCs w:val="24"/>
        </w:rPr>
        <w:t xml:space="preserve"> including </w:t>
      </w:r>
      <w:hyperlink r:id="rId11" w:history="1">
        <w:r w:rsidRPr="007210D3">
          <w:rPr>
            <w:rStyle w:val="Hyperlink"/>
            <w:rFonts w:ascii="Verdana" w:hAnsi="Verdana" w:cs="Arial"/>
            <w:sz w:val="24"/>
            <w:szCs w:val="24"/>
          </w:rPr>
          <w:t>basic document accessibility</w:t>
        </w:r>
      </w:hyperlink>
      <w:r w:rsidRPr="007210D3">
        <w:rPr>
          <w:rFonts w:ascii="Verdana" w:hAnsi="Verdana" w:cs="Arial"/>
          <w:sz w:val="24"/>
          <w:szCs w:val="24"/>
        </w:rPr>
        <w:t xml:space="preserve"> tips that can be applied to any platform.</w:t>
      </w:r>
    </w:p>
    <w:p w14:paraId="31BF8B1B" w14:textId="0AABE955" w:rsidR="00F5034C" w:rsidRPr="007210D3" w:rsidRDefault="00C64439" w:rsidP="00F5034C">
      <w:pPr>
        <w:rPr>
          <w:rFonts w:ascii="Verdana" w:hAnsi="Verdana" w:cs="Arial"/>
          <w:sz w:val="24"/>
          <w:szCs w:val="24"/>
        </w:rPr>
      </w:pPr>
      <w:r w:rsidRPr="007210D3">
        <w:rPr>
          <w:rFonts w:ascii="Verdana" w:hAnsi="Verdana" w:cs="Arial"/>
          <w:sz w:val="24"/>
          <w:szCs w:val="24"/>
        </w:rPr>
        <w:t xml:space="preserve">Become familiar with the various alternate format types (audio, large print, braille, </w:t>
      </w:r>
      <w:proofErr w:type="spellStart"/>
      <w:r w:rsidRPr="007210D3">
        <w:rPr>
          <w:rFonts w:ascii="Verdana" w:hAnsi="Verdana" w:cs="Arial"/>
          <w:sz w:val="24"/>
          <w:szCs w:val="24"/>
        </w:rPr>
        <w:t>etext</w:t>
      </w:r>
      <w:proofErr w:type="spellEnd"/>
      <w:r w:rsidRPr="007210D3">
        <w:rPr>
          <w:rFonts w:ascii="Verdana" w:hAnsi="Verdana" w:cs="Arial"/>
          <w:sz w:val="24"/>
          <w:szCs w:val="24"/>
        </w:rPr>
        <w:t>/EPUB), where to acquire them, and make efforts to promote them as part of your library collection.</w:t>
      </w:r>
    </w:p>
    <w:p w14:paraId="2E4A15E6" w14:textId="6481872C" w:rsidR="00933D54" w:rsidRPr="007210D3" w:rsidRDefault="00933D54" w:rsidP="00F5034C">
      <w:pPr>
        <w:rPr>
          <w:rFonts w:ascii="Verdana" w:hAnsi="Verdana" w:cs="Arial"/>
          <w:sz w:val="24"/>
          <w:szCs w:val="24"/>
        </w:rPr>
      </w:pPr>
      <w:r w:rsidRPr="007210D3">
        <w:rPr>
          <w:rFonts w:ascii="Verdana" w:hAnsi="Verdana" w:cs="Arial"/>
          <w:sz w:val="24"/>
          <w:szCs w:val="24"/>
        </w:rPr>
        <w:t xml:space="preserve">Try creating and sharing </w:t>
      </w:r>
      <w:hyperlink r:id="rId12" w:history="1">
        <w:r w:rsidRPr="007210D3">
          <w:rPr>
            <w:rStyle w:val="Hyperlink"/>
            <w:rFonts w:ascii="Verdana" w:hAnsi="Verdana" w:cs="Arial"/>
            <w:sz w:val="24"/>
            <w:szCs w:val="24"/>
          </w:rPr>
          <w:t>social media posts</w:t>
        </w:r>
      </w:hyperlink>
      <w:r w:rsidRPr="007210D3">
        <w:rPr>
          <w:rFonts w:ascii="Verdana" w:hAnsi="Verdana" w:cs="Arial"/>
          <w:sz w:val="24"/>
          <w:szCs w:val="24"/>
        </w:rPr>
        <w:t xml:space="preserve"> that are accessible. </w:t>
      </w:r>
      <w:r w:rsidR="00506CC3" w:rsidRPr="007210D3">
        <w:rPr>
          <w:rFonts w:ascii="Verdana" w:hAnsi="Verdana" w:cs="Arial"/>
          <w:sz w:val="24"/>
          <w:szCs w:val="24"/>
        </w:rPr>
        <w:t>Some tools</w:t>
      </w:r>
      <w:r w:rsidRPr="007210D3">
        <w:rPr>
          <w:rFonts w:ascii="Verdana" w:hAnsi="Verdana" w:cs="Arial"/>
          <w:sz w:val="24"/>
          <w:szCs w:val="24"/>
        </w:rPr>
        <w:t xml:space="preserve"> can help you along the way</w:t>
      </w:r>
      <w:r w:rsidR="00506CC3" w:rsidRPr="007210D3">
        <w:rPr>
          <w:rFonts w:ascii="Verdana" w:hAnsi="Verdana" w:cs="Arial"/>
          <w:sz w:val="24"/>
          <w:szCs w:val="24"/>
        </w:rPr>
        <w:t>,</w:t>
      </w:r>
      <w:r w:rsidRPr="007210D3">
        <w:rPr>
          <w:rFonts w:ascii="Verdana" w:hAnsi="Verdana" w:cs="Arial"/>
          <w:sz w:val="24"/>
          <w:szCs w:val="24"/>
        </w:rPr>
        <w:t xml:space="preserve"> such as a </w:t>
      </w:r>
      <w:hyperlink r:id="rId13" w:history="1">
        <w:r w:rsidRPr="007210D3">
          <w:rPr>
            <w:rStyle w:val="Hyperlink"/>
            <w:rFonts w:ascii="Verdana" w:hAnsi="Verdana" w:cs="Arial"/>
            <w:sz w:val="24"/>
            <w:szCs w:val="24"/>
          </w:rPr>
          <w:t>visual alt text browser extension</w:t>
        </w:r>
      </w:hyperlink>
      <w:r w:rsidRPr="007210D3">
        <w:rPr>
          <w:rFonts w:ascii="Verdana" w:hAnsi="Verdana" w:cs="Arial"/>
          <w:sz w:val="24"/>
          <w:szCs w:val="24"/>
        </w:rPr>
        <w:t xml:space="preserve"> and </w:t>
      </w:r>
      <w:hyperlink r:id="rId14" w:history="1">
        <w:r w:rsidRPr="007210D3">
          <w:rPr>
            <w:rStyle w:val="Hyperlink"/>
            <w:rFonts w:ascii="Verdana" w:hAnsi="Verdana" w:cs="Arial"/>
            <w:sz w:val="24"/>
            <w:szCs w:val="24"/>
          </w:rPr>
          <w:t>audio description services</w:t>
        </w:r>
      </w:hyperlink>
      <w:r w:rsidRPr="007210D3">
        <w:rPr>
          <w:rFonts w:ascii="Verdana" w:hAnsi="Verdana" w:cs="Arial"/>
          <w:sz w:val="24"/>
          <w:szCs w:val="24"/>
        </w:rPr>
        <w:t>.</w:t>
      </w:r>
    </w:p>
    <w:sectPr w:rsidR="00933D54" w:rsidRPr="007210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E0B04"/>
    <w:multiLevelType w:val="hybridMultilevel"/>
    <w:tmpl w:val="775EE524"/>
    <w:lvl w:ilvl="0" w:tplc="53B23DC0">
      <w:start w:val="1"/>
      <w:numFmt w:val="bullet"/>
      <w:lvlText w:val=""/>
      <w:lvlJc w:val="left"/>
      <w:pPr>
        <w:tabs>
          <w:tab w:val="num" w:pos="720"/>
        </w:tabs>
        <w:ind w:left="720" w:hanging="360"/>
      </w:pPr>
      <w:rPr>
        <w:rFonts w:ascii="Wingdings 3" w:hAnsi="Wingdings 3" w:hint="default"/>
      </w:rPr>
    </w:lvl>
    <w:lvl w:ilvl="1" w:tplc="51440122">
      <w:start w:val="1"/>
      <w:numFmt w:val="bullet"/>
      <w:lvlText w:val=""/>
      <w:lvlJc w:val="left"/>
      <w:pPr>
        <w:tabs>
          <w:tab w:val="num" w:pos="1440"/>
        </w:tabs>
        <w:ind w:left="1440" w:hanging="360"/>
      </w:pPr>
      <w:rPr>
        <w:rFonts w:ascii="Wingdings 3" w:hAnsi="Wingdings 3" w:hint="default"/>
      </w:rPr>
    </w:lvl>
    <w:lvl w:ilvl="2" w:tplc="DFFA32D4" w:tentative="1">
      <w:start w:val="1"/>
      <w:numFmt w:val="bullet"/>
      <w:lvlText w:val=""/>
      <w:lvlJc w:val="left"/>
      <w:pPr>
        <w:tabs>
          <w:tab w:val="num" w:pos="2160"/>
        </w:tabs>
        <w:ind w:left="2160" w:hanging="360"/>
      </w:pPr>
      <w:rPr>
        <w:rFonts w:ascii="Wingdings 3" w:hAnsi="Wingdings 3" w:hint="default"/>
      </w:rPr>
    </w:lvl>
    <w:lvl w:ilvl="3" w:tplc="6C32190E" w:tentative="1">
      <w:start w:val="1"/>
      <w:numFmt w:val="bullet"/>
      <w:lvlText w:val=""/>
      <w:lvlJc w:val="left"/>
      <w:pPr>
        <w:tabs>
          <w:tab w:val="num" w:pos="2880"/>
        </w:tabs>
        <w:ind w:left="2880" w:hanging="360"/>
      </w:pPr>
      <w:rPr>
        <w:rFonts w:ascii="Wingdings 3" w:hAnsi="Wingdings 3" w:hint="default"/>
      </w:rPr>
    </w:lvl>
    <w:lvl w:ilvl="4" w:tplc="B7CA649E" w:tentative="1">
      <w:start w:val="1"/>
      <w:numFmt w:val="bullet"/>
      <w:lvlText w:val=""/>
      <w:lvlJc w:val="left"/>
      <w:pPr>
        <w:tabs>
          <w:tab w:val="num" w:pos="3600"/>
        </w:tabs>
        <w:ind w:left="3600" w:hanging="360"/>
      </w:pPr>
      <w:rPr>
        <w:rFonts w:ascii="Wingdings 3" w:hAnsi="Wingdings 3" w:hint="default"/>
      </w:rPr>
    </w:lvl>
    <w:lvl w:ilvl="5" w:tplc="5E94E9F8" w:tentative="1">
      <w:start w:val="1"/>
      <w:numFmt w:val="bullet"/>
      <w:lvlText w:val=""/>
      <w:lvlJc w:val="left"/>
      <w:pPr>
        <w:tabs>
          <w:tab w:val="num" w:pos="4320"/>
        </w:tabs>
        <w:ind w:left="4320" w:hanging="360"/>
      </w:pPr>
      <w:rPr>
        <w:rFonts w:ascii="Wingdings 3" w:hAnsi="Wingdings 3" w:hint="default"/>
      </w:rPr>
    </w:lvl>
    <w:lvl w:ilvl="6" w:tplc="53A0A454" w:tentative="1">
      <w:start w:val="1"/>
      <w:numFmt w:val="bullet"/>
      <w:lvlText w:val=""/>
      <w:lvlJc w:val="left"/>
      <w:pPr>
        <w:tabs>
          <w:tab w:val="num" w:pos="5040"/>
        </w:tabs>
        <w:ind w:left="5040" w:hanging="360"/>
      </w:pPr>
      <w:rPr>
        <w:rFonts w:ascii="Wingdings 3" w:hAnsi="Wingdings 3" w:hint="default"/>
      </w:rPr>
    </w:lvl>
    <w:lvl w:ilvl="7" w:tplc="C9126D64" w:tentative="1">
      <w:start w:val="1"/>
      <w:numFmt w:val="bullet"/>
      <w:lvlText w:val=""/>
      <w:lvlJc w:val="left"/>
      <w:pPr>
        <w:tabs>
          <w:tab w:val="num" w:pos="5760"/>
        </w:tabs>
        <w:ind w:left="5760" w:hanging="360"/>
      </w:pPr>
      <w:rPr>
        <w:rFonts w:ascii="Wingdings 3" w:hAnsi="Wingdings 3" w:hint="default"/>
      </w:rPr>
    </w:lvl>
    <w:lvl w:ilvl="8" w:tplc="1C7E5BF4" w:tentative="1">
      <w:start w:val="1"/>
      <w:numFmt w:val="bullet"/>
      <w:lvlText w:val=""/>
      <w:lvlJc w:val="left"/>
      <w:pPr>
        <w:tabs>
          <w:tab w:val="num" w:pos="6480"/>
        </w:tabs>
        <w:ind w:left="6480" w:hanging="360"/>
      </w:pPr>
      <w:rPr>
        <w:rFonts w:ascii="Wingdings 3" w:hAnsi="Wingdings 3" w:hint="default"/>
      </w:rPr>
    </w:lvl>
  </w:abstractNum>
  <w:num w:numId="1" w16cid:durableId="143848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zNjI1MzUzN7a0NDRT0lEKTi0uzszPAykwqgUAjzZzNiwAAAA="/>
  </w:docVars>
  <w:rsids>
    <w:rsidRoot w:val="00AD474F"/>
    <w:rsid w:val="000334F6"/>
    <w:rsid w:val="000B599E"/>
    <w:rsid w:val="00116526"/>
    <w:rsid w:val="00136738"/>
    <w:rsid w:val="0016026E"/>
    <w:rsid w:val="00286600"/>
    <w:rsid w:val="002D5A78"/>
    <w:rsid w:val="003A77E8"/>
    <w:rsid w:val="00474CA4"/>
    <w:rsid w:val="004910FE"/>
    <w:rsid w:val="00506CC3"/>
    <w:rsid w:val="00617C7C"/>
    <w:rsid w:val="006A4D71"/>
    <w:rsid w:val="007210D3"/>
    <w:rsid w:val="007944C3"/>
    <w:rsid w:val="008C4DE5"/>
    <w:rsid w:val="00933D54"/>
    <w:rsid w:val="00A0634D"/>
    <w:rsid w:val="00A10E71"/>
    <w:rsid w:val="00AD474F"/>
    <w:rsid w:val="00B7285C"/>
    <w:rsid w:val="00BB3B2D"/>
    <w:rsid w:val="00C64439"/>
    <w:rsid w:val="00C73BE1"/>
    <w:rsid w:val="00CF667E"/>
    <w:rsid w:val="00DA429D"/>
    <w:rsid w:val="00E619CB"/>
    <w:rsid w:val="00F5034C"/>
    <w:rsid w:val="00F91993"/>
    <w:rsid w:val="00FC62BD"/>
    <w:rsid w:val="00FF5C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C370C"/>
  <w15:chartTrackingRefBased/>
  <w15:docId w15:val="{6FC32D32-F334-497B-85A5-1975DAB4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10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10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738"/>
    <w:rPr>
      <w:color w:val="0563C1" w:themeColor="hyperlink"/>
      <w:u w:val="single"/>
    </w:rPr>
  </w:style>
  <w:style w:type="character" w:styleId="UnresolvedMention">
    <w:name w:val="Unresolved Mention"/>
    <w:basedOn w:val="DefaultParagraphFont"/>
    <w:uiPriority w:val="99"/>
    <w:semiHidden/>
    <w:unhideWhenUsed/>
    <w:rsid w:val="00136738"/>
    <w:rPr>
      <w:color w:val="605E5C"/>
      <w:shd w:val="clear" w:color="auto" w:fill="E1DFDD"/>
    </w:rPr>
  </w:style>
  <w:style w:type="character" w:styleId="FollowedHyperlink">
    <w:name w:val="FollowedHyperlink"/>
    <w:basedOn w:val="DefaultParagraphFont"/>
    <w:uiPriority w:val="99"/>
    <w:semiHidden/>
    <w:unhideWhenUsed/>
    <w:rsid w:val="00136738"/>
    <w:rPr>
      <w:color w:val="954F72" w:themeColor="followedHyperlink"/>
      <w:u w:val="single"/>
    </w:rPr>
  </w:style>
  <w:style w:type="paragraph" w:styleId="ListParagraph">
    <w:name w:val="List Paragraph"/>
    <w:basedOn w:val="Normal"/>
    <w:uiPriority w:val="34"/>
    <w:qFormat/>
    <w:rsid w:val="00F5034C"/>
    <w:pPr>
      <w:spacing w:after="0" w:line="240" w:lineRule="auto"/>
      <w:ind w:left="720"/>
      <w:contextualSpacing/>
    </w:pPr>
    <w:rPr>
      <w:rFonts w:ascii="Times New Roman" w:eastAsia="Times New Roman" w:hAnsi="Times New Roman" w:cs="Times New Roman"/>
      <w:sz w:val="24"/>
      <w:szCs w:val="24"/>
      <w:lang w:eastAsia="en-CA"/>
    </w:rPr>
  </w:style>
  <w:style w:type="paragraph" w:styleId="Title">
    <w:name w:val="Title"/>
    <w:basedOn w:val="Normal"/>
    <w:next w:val="Normal"/>
    <w:link w:val="TitleChar"/>
    <w:uiPriority w:val="10"/>
    <w:qFormat/>
    <w:rsid w:val="00933D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D54"/>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7944C3"/>
    <w:rPr>
      <w:sz w:val="16"/>
      <w:szCs w:val="16"/>
    </w:rPr>
  </w:style>
  <w:style w:type="paragraph" w:styleId="CommentText">
    <w:name w:val="annotation text"/>
    <w:basedOn w:val="Normal"/>
    <w:link w:val="CommentTextChar"/>
    <w:uiPriority w:val="99"/>
    <w:unhideWhenUsed/>
    <w:rsid w:val="007944C3"/>
    <w:pPr>
      <w:spacing w:line="240" w:lineRule="auto"/>
    </w:pPr>
    <w:rPr>
      <w:sz w:val="20"/>
      <w:szCs w:val="20"/>
    </w:rPr>
  </w:style>
  <w:style w:type="character" w:customStyle="1" w:styleId="CommentTextChar">
    <w:name w:val="Comment Text Char"/>
    <w:basedOn w:val="DefaultParagraphFont"/>
    <w:link w:val="CommentText"/>
    <w:uiPriority w:val="99"/>
    <w:rsid w:val="007944C3"/>
    <w:rPr>
      <w:sz w:val="20"/>
      <w:szCs w:val="20"/>
    </w:rPr>
  </w:style>
  <w:style w:type="paragraph" w:styleId="CommentSubject">
    <w:name w:val="annotation subject"/>
    <w:basedOn w:val="CommentText"/>
    <w:next w:val="CommentText"/>
    <w:link w:val="CommentSubjectChar"/>
    <w:uiPriority w:val="99"/>
    <w:semiHidden/>
    <w:unhideWhenUsed/>
    <w:rsid w:val="007944C3"/>
    <w:rPr>
      <w:b/>
      <w:bCs/>
    </w:rPr>
  </w:style>
  <w:style w:type="character" w:customStyle="1" w:styleId="CommentSubjectChar">
    <w:name w:val="Comment Subject Char"/>
    <w:basedOn w:val="CommentTextChar"/>
    <w:link w:val="CommentSubject"/>
    <w:uiPriority w:val="99"/>
    <w:semiHidden/>
    <w:rsid w:val="007944C3"/>
    <w:rPr>
      <w:b/>
      <w:bCs/>
      <w:sz w:val="20"/>
      <w:szCs w:val="20"/>
    </w:rPr>
  </w:style>
  <w:style w:type="character" w:customStyle="1" w:styleId="Heading1Char">
    <w:name w:val="Heading 1 Char"/>
    <w:basedOn w:val="DefaultParagraphFont"/>
    <w:link w:val="Heading1"/>
    <w:uiPriority w:val="9"/>
    <w:rsid w:val="007210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10D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610289">
      <w:bodyDiv w:val="1"/>
      <w:marLeft w:val="0"/>
      <w:marRight w:val="0"/>
      <w:marTop w:val="0"/>
      <w:marBottom w:val="0"/>
      <w:divBdr>
        <w:top w:val="none" w:sz="0" w:space="0" w:color="auto"/>
        <w:left w:val="none" w:sz="0" w:space="0" w:color="auto"/>
        <w:bottom w:val="none" w:sz="0" w:space="0" w:color="auto"/>
        <w:right w:val="none" w:sz="0" w:space="0" w:color="auto"/>
      </w:divBdr>
      <w:divsChild>
        <w:div w:id="1761874461">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rlayfactsheet.com/" TargetMode="External"/><Relationship Id="rId13" Type="http://schemas.openxmlformats.org/officeDocument/2006/relationships/hyperlink" Target="https://nickdenardis.com/2021/06/23/visualize-social-media-alt-text-browser-extension/" TargetMode="External"/><Relationship Id="rId3" Type="http://schemas.openxmlformats.org/officeDocument/2006/relationships/settings" Target="settings.xml"/><Relationship Id="rId7" Type="http://schemas.openxmlformats.org/officeDocument/2006/relationships/hyperlink" Target="https://www.w3.org/WAI/standards-guidelines/wcag/" TargetMode="External"/><Relationship Id="rId12" Type="http://schemas.openxmlformats.org/officeDocument/2006/relationships/hyperlink" Target="https://blog.hootsuite.com/inclusive-design-social-medi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niversaldesign.ie/What-is-Universal-Design/The-7-Principles/" TargetMode="External"/><Relationship Id="rId11" Type="http://schemas.openxmlformats.org/officeDocument/2006/relationships/hyperlink" Target="https://support.microsoft.com/en-us/office/make-your-word-documents-accessible-to-people-with-disabilities-d9bf3683-87ac-47ea-b91a-78dcacb3c66d" TargetMode="External"/><Relationship Id="rId5" Type="http://schemas.openxmlformats.org/officeDocument/2006/relationships/hyperlink" Target="http://cfla-fcab.ca/en/guidelines-and-position-papers/guidelines-on-library-and-information-services-for-people-with-disabilities/" TargetMode="External"/><Relationship Id="rId15" Type="http://schemas.openxmlformats.org/officeDocument/2006/relationships/fontTable" Target="fontTable.xml"/><Relationship Id="rId10" Type="http://schemas.openxmlformats.org/officeDocument/2006/relationships/hyperlink" Target="https://www.deque.com/axe/" TargetMode="External"/><Relationship Id="rId4" Type="http://schemas.openxmlformats.org/officeDocument/2006/relationships/webSettings" Target="webSettings.xml"/><Relationship Id="rId9" Type="http://schemas.openxmlformats.org/officeDocument/2006/relationships/hyperlink" Target="https://web.dev/lighthouse-accessibility/" TargetMode="External"/><Relationship Id="rId14" Type="http://schemas.openxmlformats.org/officeDocument/2006/relationships/hyperlink" Target="https://youdescrib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502</Words>
  <Characters>2917</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Riane Lapaire</dc:creator>
  <cp:keywords/>
  <dc:description/>
  <cp:lastModifiedBy>Megan Sellmer</cp:lastModifiedBy>
  <cp:revision>4</cp:revision>
  <dcterms:created xsi:type="dcterms:W3CDTF">2021-11-18T19:29:00Z</dcterms:created>
  <dcterms:modified xsi:type="dcterms:W3CDTF">2022-09-13T20:01:00Z</dcterms:modified>
  <cp:category/>
</cp:coreProperties>
</file>